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38C" w:rsidRPr="004069D6" w:rsidRDefault="00AF4587" w:rsidP="0045638C">
      <w:pPr>
        <w:autoSpaceDE w:val="0"/>
        <w:autoSpaceDN w:val="0"/>
        <w:adjustRightInd w:val="0"/>
        <w:spacing w:after="0" w:line="240" w:lineRule="auto"/>
        <w:ind w:left="7080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lang w:val="bg-BG" w:eastAsia="bg-BG"/>
        </w:rPr>
        <w:t>Приложение № 1</w:t>
      </w:r>
    </w:p>
    <w:p w:rsidR="0045638C" w:rsidRPr="004069D6" w:rsidRDefault="0045638C" w:rsidP="0045638C">
      <w:pPr>
        <w:autoSpaceDE w:val="0"/>
        <w:autoSpaceDN w:val="0"/>
        <w:adjustRightInd w:val="0"/>
        <w:spacing w:after="0" w:line="240" w:lineRule="auto"/>
        <w:ind w:left="7080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bg-BG" w:eastAsia="bg-BG"/>
        </w:rPr>
      </w:pPr>
    </w:p>
    <w:p w:rsidR="0045638C" w:rsidRPr="004069D6" w:rsidRDefault="0045638C" w:rsidP="004563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val="bg-BG" w:eastAsia="bg-BG"/>
        </w:rPr>
      </w:pPr>
    </w:p>
    <w:p w:rsidR="001E71C3" w:rsidRDefault="0045638C" w:rsidP="00547AEE">
      <w:pPr>
        <w:keepNext/>
        <w:keepLines/>
        <w:spacing w:before="120" w:after="0" w:line="240" w:lineRule="auto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612665">
        <w:rPr>
          <w:rFonts w:ascii="Times New Roman" w:eastAsia="Times New Roman" w:hAnsi="Times New Roman"/>
          <w:b/>
          <w:bCs/>
          <w:iCs/>
          <w:sz w:val="24"/>
          <w:szCs w:val="24"/>
          <w:lang w:val="bg-BG" w:eastAsia="bg-BG"/>
        </w:rPr>
        <w:t xml:space="preserve">Списък на персонала, който ще изпълнява </w:t>
      </w:r>
      <w:r w:rsidRPr="00612665">
        <w:rPr>
          <w:rFonts w:ascii="Times New Roman" w:eastAsia="Times New Roman" w:hAnsi="Times New Roman"/>
          <w:b/>
          <w:bCs/>
          <w:sz w:val="24"/>
          <w:szCs w:val="24"/>
          <w:lang w:val="bg-BG"/>
        </w:rPr>
        <w:t xml:space="preserve">обществена поръчка за услуга с предмет: </w:t>
      </w:r>
      <w:r w:rsidR="003163DD" w:rsidRPr="003163DD">
        <w:rPr>
          <w:rFonts w:ascii="Times New Roman" w:eastAsia="Times New Roman" w:hAnsi="Times New Roman"/>
          <w:b/>
          <w:bCs/>
          <w:sz w:val="24"/>
          <w:szCs w:val="24"/>
          <w:lang w:val="bg-BG"/>
        </w:rPr>
        <w:t>„УПРАЖНЯВАНЕ НА АВТОРСКИ НАДЗОР ПРИ ИЗПЪЛНЕНИЕ НА СТРОИТЕЛНО-МОНТАЖНИ РАБОТИ ПО ПРОЕКТ „ИЗГРАЖДАНЕ НА СПОРТНА ИНФРАСТРУКТУРА В ОБЩИНА ЛОЗНИЦА“, ОСЪЩЕСТВЯВАН ПО ПРСР 2014-2020 Г.“</w:t>
      </w:r>
      <w:bookmarkStart w:id="0" w:name="_GoBack"/>
      <w:bookmarkEnd w:id="0"/>
    </w:p>
    <w:p w:rsidR="00547AEE" w:rsidRPr="00547AEE" w:rsidRDefault="00547AEE" w:rsidP="00547AEE">
      <w:pPr>
        <w:keepNext/>
        <w:keepLines/>
        <w:spacing w:before="120" w:after="0" w:line="240" w:lineRule="auto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802"/>
        <w:gridCol w:w="3685"/>
        <w:gridCol w:w="2693"/>
      </w:tblGrid>
      <w:tr w:rsidR="00E128AB" w:rsidRPr="004069D6" w:rsidTr="009E7C20">
        <w:trPr>
          <w:jc w:val="center"/>
        </w:trPr>
        <w:tc>
          <w:tcPr>
            <w:tcW w:w="2802" w:type="dxa"/>
            <w:shd w:val="clear" w:color="auto" w:fill="C4BC96" w:themeFill="background2" w:themeFillShade="BF"/>
          </w:tcPr>
          <w:p w:rsidR="00E128AB" w:rsidRPr="004069D6" w:rsidRDefault="00E128AB" w:rsidP="00D74EA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*</w:t>
            </w:r>
            <w:r w:rsidRPr="004069D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Проектант</w:t>
            </w:r>
          </w:p>
          <w:p w:rsidR="00E128AB" w:rsidRPr="004069D6" w:rsidRDefault="00E128AB" w:rsidP="00D74EA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069D6">
              <w:rPr>
                <w:rFonts w:ascii="Times New Roman" w:eastAsia="Batang" w:hAnsi="Times New Roman"/>
                <w:b/>
                <w:bCs/>
                <w:sz w:val="24"/>
                <w:szCs w:val="24"/>
                <w:lang w:val="bg-BG"/>
              </w:rPr>
              <w:t>(Име, фамилия)</w:t>
            </w:r>
          </w:p>
        </w:tc>
        <w:tc>
          <w:tcPr>
            <w:tcW w:w="3685" w:type="dxa"/>
            <w:shd w:val="clear" w:color="auto" w:fill="C4BC96" w:themeFill="background2" w:themeFillShade="BF"/>
          </w:tcPr>
          <w:p w:rsidR="00E128AB" w:rsidRPr="002845A9" w:rsidRDefault="00E128AB" w:rsidP="00D74EA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Проектант по част от инвестиционния проект</w:t>
            </w:r>
          </w:p>
        </w:tc>
        <w:tc>
          <w:tcPr>
            <w:tcW w:w="2693" w:type="dxa"/>
            <w:shd w:val="clear" w:color="auto" w:fill="C4BC96" w:themeFill="background2" w:themeFillShade="BF"/>
          </w:tcPr>
          <w:p w:rsidR="00E128AB" w:rsidRPr="004069D6" w:rsidRDefault="00E128AB" w:rsidP="00D74EA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069D6">
              <w:rPr>
                <w:rFonts w:ascii="Times New Roman" w:eastAsia="Batang" w:hAnsi="Times New Roman"/>
                <w:b/>
                <w:bCs/>
                <w:sz w:val="24"/>
                <w:szCs w:val="24"/>
                <w:lang w:val="bg-BG"/>
              </w:rPr>
              <w:t>Проектантска правоспособност</w:t>
            </w:r>
            <w:r>
              <w:rPr>
                <w:rFonts w:ascii="Times New Roman" w:eastAsia="Batang" w:hAnsi="Times New Roman"/>
                <w:b/>
                <w:bCs/>
                <w:sz w:val="24"/>
                <w:szCs w:val="24"/>
                <w:lang w:val="bg-BG"/>
              </w:rPr>
              <w:t>,</w:t>
            </w:r>
            <w:r>
              <w:t xml:space="preserve"> </w:t>
            </w:r>
            <w:r>
              <w:rPr>
                <w:rFonts w:ascii="Times New Roman" w:eastAsia="Batang" w:hAnsi="Times New Roman"/>
                <w:b/>
                <w:bCs/>
                <w:sz w:val="24"/>
                <w:szCs w:val="24"/>
                <w:lang w:val="bg-BG"/>
              </w:rPr>
              <w:t>съгласно чл.6, т.1 от ЗКАИИП</w:t>
            </w:r>
          </w:p>
        </w:tc>
      </w:tr>
      <w:tr w:rsidR="001E71C3" w:rsidRPr="004069D6" w:rsidTr="009E7C20">
        <w:trPr>
          <w:jc w:val="center"/>
        </w:trPr>
        <w:tc>
          <w:tcPr>
            <w:tcW w:w="2802" w:type="dxa"/>
          </w:tcPr>
          <w:p w:rsidR="001E71C3" w:rsidRPr="004069D6" w:rsidRDefault="001E71C3" w:rsidP="00077D76">
            <w:pPr>
              <w:rPr>
                <w:lang w:val="bg-BG"/>
              </w:rPr>
            </w:pPr>
          </w:p>
        </w:tc>
        <w:tc>
          <w:tcPr>
            <w:tcW w:w="3685" w:type="dxa"/>
            <w:vAlign w:val="center"/>
          </w:tcPr>
          <w:p w:rsidR="001E71C3" w:rsidRPr="004069D6" w:rsidRDefault="001E71C3" w:rsidP="00077D76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693" w:type="dxa"/>
          </w:tcPr>
          <w:p w:rsidR="001E71C3" w:rsidRPr="004069D6" w:rsidRDefault="001E71C3" w:rsidP="00077D76">
            <w:pPr>
              <w:rPr>
                <w:lang w:val="bg-BG"/>
              </w:rPr>
            </w:pPr>
          </w:p>
        </w:tc>
      </w:tr>
      <w:tr w:rsidR="001E71C3" w:rsidRPr="004069D6" w:rsidTr="009E7C20">
        <w:trPr>
          <w:jc w:val="center"/>
        </w:trPr>
        <w:tc>
          <w:tcPr>
            <w:tcW w:w="2802" w:type="dxa"/>
          </w:tcPr>
          <w:p w:rsidR="001E71C3" w:rsidRPr="004069D6" w:rsidRDefault="001E71C3" w:rsidP="00077D76">
            <w:pPr>
              <w:rPr>
                <w:lang w:val="bg-BG"/>
              </w:rPr>
            </w:pPr>
          </w:p>
        </w:tc>
        <w:tc>
          <w:tcPr>
            <w:tcW w:w="3685" w:type="dxa"/>
            <w:vAlign w:val="center"/>
          </w:tcPr>
          <w:p w:rsidR="001E71C3" w:rsidRPr="004069D6" w:rsidRDefault="001E71C3" w:rsidP="00077D76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693" w:type="dxa"/>
          </w:tcPr>
          <w:p w:rsidR="001E71C3" w:rsidRPr="004069D6" w:rsidRDefault="001E71C3" w:rsidP="00077D76">
            <w:pPr>
              <w:rPr>
                <w:lang w:val="bg-BG"/>
              </w:rPr>
            </w:pPr>
          </w:p>
        </w:tc>
      </w:tr>
      <w:tr w:rsidR="001E71C3" w:rsidRPr="004069D6" w:rsidTr="009E7C20">
        <w:trPr>
          <w:jc w:val="center"/>
        </w:trPr>
        <w:tc>
          <w:tcPr>
            <w:tcW w:w="2802" w:type="dxa"/>
          </w:tcPr>
          <w:p w:rsidR="001E71C3" w:rsidRPr="004069D6" w:rsidRDefault="001E71C3" w:rsidP="00077D76">
            <w:pPr>
              <w:rPr>
                <w:lang w:val="bg-BG"/>
              </w:rPr>
            </w:pPr>
          </w:p>
        </w:tc>
        <w:tc>
          <w:tcPr>
            <w:tcW w:w="3685" w:type="dxa"/>
            <w:vAlign w:val="center"/>
          </w:tcPr>
          <w:p w:rsidR="001E71C3" w:rsidRPr="004069D6" w:rsidRDefault="001E71C3" w:rsidP="00077D76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693" w:type="dxa"/>
          </w:tcPr>
          <w:p w:rsidR="001E71C3" w:rsidRPr="004069D6" w:rsidRDefault="001E71C3" w:rsidP="00077D76">
            <w:pPr>
              <w:rPr>
                <w:lang w:val="bg-BG"/>
              </w:rPr>
            </w:pPr>
          </w:p>
        </w:tc>
      </w:tr>
      <w:tr w:rsidR="001E71C3" w:rsidRPr="004069D6" w:rsidTr="009E7C20">
        <w:trPr>
          <w:jc w:val="center"/>
        </w:trPr>
        <w:tc>
          <w:tcPr>
            <w:tcW w:w="2802" w:type="dxa"/>
          </w:tcPr>
          <w:p w:rsidR="001E71C3" w:rsidRPr="004069D6" w:rsidRDefault="001E71C3" w:rsidP="00077D76">
            <w:pPr>
              <w:rPr>
                <w:lang w:val="bg-BG"/>
              </w:rPr>
            </w:pPr>
          </w:p>
        </w:tc>
        <w:tc>
          <w:tcPr>
            <w:tcW w:w="3685" w:type="dxa"/>
            <w:vAlign w:val="center"/>
          </w:tcPr>
          <w:p w:rsidR="001E71C3" w:rsidRPr="004069D6" w:rsidRDefault="001E71C3" w:rsidP="00077D76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693" w:type="dxa"/>
          </w:tcPr>
          <w:p w:rsidR="001E71C3" w:rsidRPr="004069D6" w:rsidRDefault="001E71C3" w:rsidP="00077D76">
            <w:pPr>
              <w:rPr>
                <w:lang w:val="bg-BG"/>
              </w:rPr>
            </w:pPr>
          </w:p>
        </w:tc>
      </w:tr>
      <w:tr w:rsidR="001E71C3" w:rsidRPr="004069D6" w:rsidTr="009E7C20">
        <w:trPr>
          <w:jc w:val="center"/>
        </w:trPr>
        <w:tc>
          <w:tcPr>
            <w:tcW w:w="2802" w:type="dxa"/>
          </w:tcPr>
          <w:p w:rsidR="001E71C3" w:rsidRPr="004069D6" w:rsidRDefault="001E71C3" w:rsidP="00077D76">
            <w:pPr>
              <w:rPr>
                <w:lang w:val="bg-BG"/>
              </w:rPr>
            </w:pPr>
          </w:p>
        </w:tc>
        <w:tc>
          <w:tcPr>
            <w:tcW w:w="3685" w:type="dxa"/>
            <w:vAlign w:val="center"/>
          </w:tcPr>
          <w:p w:rsidR="001E71C3" w:rsidRPr="004069D6" w:rsidRDefault="001E71C3" w:rsidP="00077D76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693" w:type="dxa"/>
          </w:tcPr>
          <w:p w:rsidR="001E71C3" w:rsidRPr="004069D6" w:rsidRDefault="001E71C3" w:rsidP="00077D76">
            <w:pPr>
              <w:rPr>
                <w:lang w:val="bg-BG"/>
              </w:rPr>
            </w:pPr>
          </w:p>
        </w:tc>
      </w:tr>
      <w:tr w:rsidR="001E71C3" w:rsidRPr="004069D6" w:rsidTr="009E7C20">
        <w:trPr>
          <w:jc w:val="center"/>
        </w:trPr>
        <w:tc>
          <w:tcPr>
            <w:tcW w:w="2802" w:type="dxa"/>
          </w:tcPr>
          <w:p w:rsidR="001E71C3" w:rsidRPr="004069D6" w:rsidRDefault="001E71C3" w:rsidP="00077D76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3685" w:type="dxa"/>
            <w:vAlign w:val="center"/>
          </w:tcPr>
          <w:p w:rsidR="001E71C3" w:rsidRPr="004069D6" w:rsidRDefault="001E71C3" w:rsidP="00077D76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693" w:type="dxa"/>
          </w:tcPr>
          <w:p w:rsidR="001E71C3" w:rsidRPr="004069D6" w:rsidRDefault="001E71C3" w:rsidP="00077D76">
            <w:pPr>
              <w:rPr>
                <w:rFonts w:ascii="Times New Roman" w:hAnsi="Times New Roman"/>
                <w:lang w:val="bg-BG"/>
              </w:rPr>
            </w:pPr>
          </w:p>
        </w:tc>
      </w:tr>
      <w:tr w:rsidR="001E71C3" w:rsidRPr="004069D6" w:rsidTr="009E7C20">
        <w:trPr>
          <w:jc w:val="center"/>
        </w:trPr>
        <w:tc>
          <w:tcPr>
            <w:tcW w:w="2802" w:type="dxa"/>
          </w:tcPr>
          <w:p w:rsidR="001E71C3" w:rsidRPr="004069D6" w:rsidRDefault="001E71C3" w:rsidP="00077D76">
            <w:pPr>
              <w:rPr>
                <w:lang w:val="bg-BG"/>
              </w:rPr>
            </w:pPr>
          </w:p>
        </w:tc>
        <w:tc>
          <w:tcPr>
            <w:tcW w:w="3685" w:type="dxa"/>
            <w:vAlign w:val="center"/>
          </w:tcPr>
          <w:p w:rsidR="001E71C3" w:rsidRPr="004069D6" w:rsidRDefault="001E71C3" w:rsidP="00077D76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693" w:type="dxa"/>
          </w:tcPr>
          <w:p w:rsidR="001E71C3" w:rsidRPr="004069D6" w:rsidRDefault="001E71C3" w:rsidP="00077D76">
            <w:pPr>
              <w:rPr>
                <w:lang w:val="bg-BG"/>
              </w:rPr>
            </w:pPr>
          </w:p>
        </w:tc>
      </w:tr>
    </w:tbl>
    <w:p w:rsidR="001E71C3" w:rsidRDefault="001E71C3" w:rsidP="001E71C3">
      <w:pPr>
        <w:tabs>
          <w:tab w:val="left" w:pos="426"/>
          <w:tab w:val="left" w:pos="2835"/>
        </w:tabs>
        <w:spacing w:after="0"/>
        <w:ind w:firstLine="567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E128AB" w:rsidRDefault="00E128AB" w:rsidP="00E128AB">
      <w:pPr>
        <w:tabs>
          <w:tab w:val="left" w:pos="426"/>
          <w:tab w:val="left" w:pos="2835"/>
        </w:tabs>
        <w:spacing w:after="0"/>
        <w:ind w:firstLine="567"/>
        <w:jc w:val="both"/>
        <w:rPr>
          <w:rFonts w:ascii="Times New Roman" w:hAnsi="Times New Roman"/>
          <w:bCs/>
          <w:i/>
          <w:sz w:val="24"/>
          <w:szCs w:val="24"/>
          <w:lang w:val="bg-BG"/>
        </w:rPr>
      </w:pPr>
      <w:r>
        <w:rPr>
          <w:rFonts w:ascii="Times New Roman" w:hAnsi="Times New Roman"/>
          <w:bCs/>
          <w:i/>
          <w:sz w:val="24"/>
          <w:szCs w:val="24"/>
        </w:rPr>
        <w:t>*</w:t>
      </w:r>
      <w:r w:rsidRPr="00A81B7C">
        <w:rPr>
          <w:rFonts w:ascii="Times New Roman" w:hAnsi="Times New Roman"/>
          <w:bCs/>
          <w:i/>
          <w:sz w:val="24"/>
          <w:szCs w:val="24"/>
          <w:lang w:val="bg-BG"/>
        </w:rPr>
        <w:t xml:space="preserve">Проектантски екип, изготвил техническата документация по смисъла на Закона за устройство на територията (ЗУТ) или </w:t>
      </w:r>
      <w:proofErr w:type="spellStart"/>
      <w:r w:rsidRPr="00A81B7C">
        <w:rPr>
          <w:rFonts w:ascii="Times New Roman" w:hAnsi="Times New Roman"/>
          <w:bCs/>
          <w:i/>
          <w:sz w:val="24"/>
          <w:szCs w:val="24"/>
          <w:lang w:val="bg-BG"/>
        </w:rPr>
        <w:t>оправомощени</w:t>
      </w:r>
      <w:proofErr w:type="spellEnd"/>
      <w:r w:rsidRPr="00A81B7C">
        <w:rPr>
          <w:rFonts w:ascii="Times New Roman" w:hAnsi="Times New Roman"/>
          <w:bCs/>
          <w:i/>
          <w:sz w:val="24"/>
          <w:szCs w:val="24"/>
          <w:lang w:val="bg-BG"/>
        </w:rPr>
        <w:t xml:space="preserve"> от тях правоспособни</w:t>
      </w:r>
      <w:r>
        <w:rPr>
          <w:rFonts w:ascii="Times New Roman" w:hAnsi="Times New Roman"/>
          <w:bCs/>
          <w:i/>
          <w:sz w:val="24"/>
          <w:szCs w:val="24"/>
          <w:lang w:val="bg-BG"/>
        </w:rPr>
        <w:t xml:space="preserve"> лица, съгласно Закона за </w:t>
      </w:r>
      <w:r w:rsidRPr="00A81B7C">
        <w:rPr>
          <w:rFonts w:ascii="Times New Roman" w:hAnsi="Times New Roman"/>
          <w:bCs/>
          <w:i/>
          <w:sz w:val="24"/>
          <w:szCs w:val="24"/>
          <w:lang w:val="bg-BG"/>
        </w:rPr>
        <w:t>КИИП и Наредба № 4 от 21.05.2001 г. за обхвата и съдържанието на инвестиционните проекти.</w:t>
      </w:r>
    </w:p>
    <w:p w:rsidR="001E71C3" w:rsidRDefault="001E71C3" w:rsidP="001E71C3">
      <w:pPr>
        <w:spacing w:after="0" w:line="240" w:lineRule="auto"/>
        <w:ind w:left="720" w:right="138"/>
        <w:contextualSpacing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1E71C3" w:rsidRPr="001E71C3" w:rsidRDefault="001E71C3" w:rsidP="001E71C3">
      <w:pPr>
        <w:spacing w:after="0" w:line="240" w:lineRule="auto"/>
        <w:ind w:left="720" w:right="138"/>
        <w:contextualSpacing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sectPr w:rsidR="001E71C3" w:rsidRPr="001E71C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E0F" w:rsidRDefault="001F2E0F" w:rsidP="003F0A7E">
      <w:pPr>
        <w:spacing w:after="0" w:line="240" w:lineRule="auto"/>
      </w:pPr>
      <w:r>
        <w:separator/>
      </w:r>
    </w:p>
  </w:endnote>
  <w:endnote w:type="continuationSeparator" w:id="0">
    <w:p w:rsidR="001F2E0F" w:rsidRDefault="001F2E0F" w:rsidP="003F0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E0F" w:rsidRDefault="001F2E0F" w:rsidP="003F0A7E">
      <w:pPr>
        <w:spacing w:after="0" w:line="240" w:lineRule="auto"/>
      </w:pPr>
      <w:r>
        <w:separator/>
      </w:r>
    </w:p>
  </w:footnote>
  <w:footnote w:type="continuationSeparator" w:id="0">
    <w:p w:rsidR="001F2E0F" w:rsidRDefault="001F2E0F" w:rsidP="003F0A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A7E" w:rsidRPr="003F0A7E" w:rsidRDefault="003F0A7E" w:rsidP="003F0A7E">
    <w:pPr>
      <w:tabs>
        <w:tab w:val="left" w:pos="735"/>
      </w:tabs>
      <w:rPr>
        <w:rFonts w:ascii="Times New Roman" w:eastAsia="Times New Roman" w:hAnsi="Times New Roman"/>
        <w:noProof/>
        <w:sz w:val="24"/>
        <w:szCs w:val="24"/>
        <w:lang w:eastAsia="bg-BG"/>
      </w:rPr>
    </w:pPr>
    <w:r>
      <w:rPr>
        <w:noProof/>
        <w:lang w:val="bg-BG" w:eastAsia="bg-BG"/>
      </w:rPr>
      <w:drawing>
        <wp:anchor distT="0" distB="0" distL="114300" distR="114300" simplePos="0" relativeHeight="251660288" behindDoc="0" locked="0" layoutInCell="1" allowOverlap="1" wp14:anchorId="7B4F8846" wp14:editId="352BDB4B">
          <wp:simplePos x="0" y="0"/>
          <wp:positionH relativeFrom="margin">
            <wp:posOffset>4061460</wp:posOffset>
          </wp:positionH>
          <wp:positionV relativeFrom="margin">
            <wp:posOffset>-1274445</wp:posOffset>
          </wp:positionV>
          <wp:extent cx="2257425" cy="990600"/>
          <wp:effectExtent l="0" t="0" r="9525" b="0"/>
          <wp:wrapSquare wrapText="bothSides"/>
          <wp:docPr id="2" name="Картина 2" descr="Описание: Описание: logo-bg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Описание: Описание: logo-bg-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bg-BG" w:eastAsia="bg-BG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E889B71" wp14:editId="09C03E08">
              <wp:simplePos x="0" y="0"/>
              <wp:positionH relativeFrom="column">
                <wp:posOffset>1442085</wp:posOffset>
              </wp:positionH>
              <wp:positionV relativeFrom="paragraph">
                <wp:posOffset>76835</wp:posOffset>
              </wp:positionV>
              <wp:extent cx="2619375" cy="920750"/>
              <wp:effectExtent l="0" t="0" r="9525" b="0"/>
              <wp:wrapSquare wrapText="bothSides"/>
              <wp:docPr id="4" name="Текстово 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19375" cy="920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0A7E" w:rsidRPr="00596205" w:rsidRDefault="003F0A7E" w:rsidP="003F0A7E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</w:pPr>
                          <w:r w:rsidRPr="00596205"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  <w:t>ПРОГРАМА ЗА РАЗВИТИЕ НА СЕЛСКИТЕ РАЙОНИ 2014-2020</w:t>
                          </w:r>
                        </w:p>
                        <w:p w:rsidR="003F0A7E" w:rsidRPr="00596205" w:rsidRDefault="003F0A7E" w:rsidP="003F0A7E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</w:pPr>
                          <w:r w:rsidRPr="00596205"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  <w:t>ЕВРОПЕЙСКИ ЗЕМЕДЕЛСКИ ФОНД</w:t>
                          </w:r>
                          <w:r w:rsidRPr="00596205">
                            <w:rPr>
                              <w:rFonts w:ascii="Times New Roman" w:hAnsi="Times New Roman"/>
                              <w:b/>
                              <w:bCs/>
                            </w:rPr>
                            <w:t xml:space="preserve"> </w:t>
                          </w:r>
                          <w:r w:rsidRPr="00596205"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  <w:t>ЗА РАЗВИТИЕ НА СЕЛСКИТЕ РАЙОНИ</w:t>
                          </w:r>
                        </w:p>
                        <w:p w:rsidR="003F0A7E" w:rsidRDefault="003F0A7E" w:rsidP="003F0A7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4" o:spid="_x0000_s1026" type="#_x0000_t202" style="position:absolute;margin-left:113.55pt;margin-top:6.05pt;width:206.25pt;height:7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" stroked="f">
              <v:textbox>
                <w:txbxContent>
                  <w:p w:rsidR="003F0A7E" w:rsidRPr="00596205" w:rsidRDefault="003F0A7E" w:rsidP="003F0A7E">
                    <w:pPr>
                      <w:spacing w:after="0"/>
                      <w:jc w:val="center"/>
                      <w:rPr>
                        <w:rFonts w:ascii="Times New Roman" w:hAnsi="Times New Roman"/>
                        <w:b/>
                        <w:bCs/>
                        <w:sz w:val="20"/>
                      </w:rPr>
                    </w:pPr>
                    <w:r w:rsidRPr="00596205">
                      <w:rPr>
                        <w:rFonts w:ascii="Times New Roman" w:hAnsi="Times New Roman"/>
                        <w:b/>
                        <w:bCs/>
                        <w:sz w:val="20"/>
                      </w:rPr>
                      <w:t>ПРОГРАМА ЗА РАЗВИТИЕ НА СЕЛСКИТЕ РАЙОНИ 2014-2020</w:t>
                    </w:r>
                  </w:p>
                  <w:p w:rsidR="003F0A7E" w:rsidRPr="00596205" w:rsidRDefault="003F0A7E" w:rsidP="003F0A7E">
                    <w:pPr>
                      <w:jc w:val="center"/>
                      <w:rPr>
                        <w:rFonts w:ascii="Times New Roman" w:hAnsi="Times New Roman"/>
                        <w:b/>
                        <w:bCs/>
                        <w:sz w:val="20"/>
                      </w:rPr>
                    </w:pPr>
                    <w:r w:rsidRPr="00596205">
                      <w:rPr>
                        <w:rFonts w:ascii="Times New Roman" w:hAnsi="Times New Roman"/>
                        <w:b/>
                        <w:bCs/>
                        <w:sz w:val="20"/>
                      </w:rPr>
                      <w:t>ЕВРОПЕЙСКИ ЗЕМЕДЕЛСКИ ФОНД</w:t>
                    </w:r>
                    <w:r w:rsidRPr="00596205">
                      <w:rPr>
                        <w:rFonts w:ascii="Times New Roman" w:hAnsi="Times New Roman"/>
                        <w:b/>
                        <w:bCs/>
                      </w:rPr>
                      <w:t xml:space="preserve"> </w:t>
                    </w:r>
                    <w:r w:rsidRPr="00596205">
                      <w:rPr>
                        <w:rFonts w:ascii="Times New Roman" w:hAnsi="Times New Roman"/>
                        <w:b/>
                        <w:bCs/>
                        <w:sz w:val="20"/>
                      </w:rPr>
                      <w:t>ЗА РАЗВИТИЕ НА СЕЛСКИТЕ РАЙОНИ</w:t>
                    </w:r>
                  </w:p>
                  <w:p w:rsidR="003F0A7E" w:rsidRDefault="003F0A7E" w:rsidP="003F0A7E"/>
                </w:txbxContent>
              </v:textbox>
              <w10:wrap type="square"/>
            </v:shape>
          </w:pict>
        </mc:Fallback>
      </mc:AlternateContent>
    </w:r>
    <w:r>
      <w:rPr>
        <w:rFonts w:ascii="Times New Roman" w:eastAsia="Times New Roman" w:hAnsi="Times New Roman"/>
        <w:noProof/>
        <w:sz w:val="24"/>
        <w:szCs w:val="24"/>
        <w:lang w:val="bg-BG" w:eastAsia="bg-BG"/>
      </w:rPr>
      <w:drawing>
        <wp:inline distT="0" distB="0" distL="0" distR="0" wp14:anchorId="2F1875AD" wp14:editId="58672D3C">
          <wp:extent cx="1266825" cy="819150"/>
          <wp:effectExtent l="0" t="0" r="952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F0A7E" w:rsidRDefault="003F0A7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F760C"/>
    <w:multiLevelType w:val="hybridMultilevel"/>
    <w:tmpl w:val="EF46FB6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282319"/>
    <w:multiLevelType w:val="hybridMultilevel"/>
    <w:tmpl w:val="374492E4"/>
    <w:lvl w:ilvl="0" w:tplc="3F02C092">
      <w:start w:val="1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757F6AD6"/>
    <w:multiLevelType w:val="hybridMultilevel"/>
    <w:tmpl w:val="41B40B1C"/>
    <w:lvl w:ilvl="0" w:tplc="7E84FFEA">
      <w:start w:val="4"/>
      <w:numFmt w:val="bullet"/>
      <w:lvlText w:val="–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7F860849"/>
    <w:multiLevelType w:val="hybridMultilevel"/>
    <w:tmpl w:val="8FE2679A"/>
    <w:lvl w:ilvl="0" w:tplc="0D780844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351"/>
    <w:rsid w:val="00007317"/>
    <w:rsid w:val="00025238"/>
    <w:rsid w:val="000657A6"/>
    <w:rsid w:val="0009445A"/>
    <w:rsid w:val="000A7790"/>
    <w:rsid w:val="000E26E8"/>
    <w:rsid w:val="00116537"/>
    <w:rsid w:val="001413FC"/>
    <w:rsid w:val="0015296F"/>
    <w:rsid w:val="00157FBB"/>
    <w:rsid w:val="001B4E21"/>
    <w:rsid w:val="001E71C3"/>
    <w:rsid w:val="001F0EDF"/>
    <w:rsid w:val="001F2E0F"/>
    <w:rsid w:val="00253BAC"/>
    <w:rsid w:val="00260810"/>
    <w:rsid w:val="00274042"/>
    <w:rsid w:val="00292E8E"/>
    <w:rsid w:val="00294D72"/>
    <w:rsid w:val="002A1CB4"/>
    <w:rsid w:val="003162D4"/>
    <w:rsid w:val="003163DD"/>
    <w:rsid w:val="003604E8"/>
    <w:rsid w:val="00364C09"/>
    <w:rsid w:val="00366C15"/>
    <w:rsid w:val="003736D7"/>
    <w:rsid w:val="00383D95"/>
    <w:rsid w:val="003D2200"/>
    <w:rsid w:val="003F0A7E"/>
    <w:rsid w:val="004069D6"/>
    <w:rsid w:val="004367FE"/>
    <w:rsid w:val="0045638C"/>
    <w:rsid w:val="00462EFD"/>
    <w:rsid w:val="004C7005"/>
    <w:rsid w:val="00547AEE"/>
    <w:rsid w:val="00561246"/>
    <w:rsid w:val="005A3B9B"/>
    <w:rsid w:val="005E1E6C"/>
    <w:rsid w:val="005E2C33"/>
    <w:rsid w:val="00612665"/>
    <w:rsid w:val="00616351"/>
    <w:rsid w:val="007749C2"/>
    <w:rsid w:val="007D4E87"/>
    <w:rsid w:val="008002ED"/>
    <w:rsid w:val="008411C3"/>
    <w:rsid w:val="00871508"/>
    <w:rsid w:val="008822AC"/>
    <w:rsid w:val="00882C4E"/>
    <w:rsid w:val="00884873"/>
    <w:rsid w:val="008E7A6E"/>
    <w:rsid w:val="008F6319"/>
    <w:rsid w:val="009629FA"/>
    <w:rsid w:val="00985103"/>
    <w:rsid w:val="009A6903"/>
    <w:rsid w:val="009E7C20"/>
    <w:rsid w:val="00A4775A"/>
    <w:rsid w:val="00A71AD9"/>
    <w:rsid w:val="00A81B7C"/>
    <w:rsid w:val="00AF3B22"/>
    <w:rsid w:val="00AF4587"/>
    <w:rsid w:val="00B306E2"/>
    <w:rsid w:val="00B514FF"/>
    <w:rsid w:val="00B92F6C"/>
    <w:rsid w:val="00BB5EDB"/>
    <w:rsid w:val="00BC31DA"/>
    <w:rsid w:val="00BE15D0"/>
    <w:rsid w:val="00C27459"/>
    <w:rsid w:val="00C35294"/>
    <w:rsid w:val="00C62317"/>
    <w:rsid w:val="00C638CA"/>
    <w:rsid w:val="00C70720"/>
    <w:rsid w:val="00CD41E5"/>
    <w:rsid w:val="00CF11CB"/>
    <w:rsid w:val="00CF2464"/>
    <w:rsid w:val="00D41B89"/>
    <w:rsid w:val="00D90E4C"/>
    <w:rsid w:val="00D91C13"/>
    <w:rsid w:val="00DD68A4"/>
    <w:rsid w:val="00DE3C67"/>
    <w:rsid w:val="00DE58BC"/>
    <w:rsid w:val="00E128AB"/>
    <w:rsid w:val="00E36078"/>
    <w:rsid w:val="00E57669"/>
    <w:rsid w:val="00F0207F"/>
    <w:rsid w:val="00F0468F"/>
    <w:rsid w:val="00F06C86"/>
    <w:rsid w:val="00F3566A"/>
    <w:rsid w:val="00F6235B"/>
    <w:rsid w:val="00FB4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38C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63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F0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3F0A7E"/>
    <w:rPr>
      <w:rFonts w:ascii="Calibri" w:eastAsia="Calibri" w:hAnsi="Calibri" w:cs="Times New Roman"/>
      <w:lang w:val="en-US"/>
    </w:rPr>
  </w:style>
  <w:style w:type="paragraph" w:styleId="a6">
    <w:name w:val="footer"/>
    <w:basedOn w:val="a"/>
    <w:link w:val="a7"/>
    <w:uiPriority w:val="99"/>
    <w:unhideWhenUsed/>
    <w:rsid w:val="003F0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3F0A7E"/>
    <w:rPr>
      <w:rFonts w:ascii="Calibri" w:eastAsia="Calibri" w:hAnsi="Calibri" w:cs="Times New Roman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3F0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3F0A7E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38C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63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F0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3F0A7E"/>
    <w:rPr>
      <w:rFonts w:ascii="Calibri" w:eastAsia="Calibri" w:hAnsi="Calibri" w:cs="Times New Roman"/>
      <w:lang w:val="en-US"/>
    </w:rPr>
  </w:style>
  <w:style w:type="paragraph" w:styleId="a6">
    <w:name w:val="footer"/>
    <w:basedOn w:val="a"/>
    <w:link w:val="a7"/>
    <w:uiPriority w:val="99"/>
    <w:unhideWhenUsed/>
    <w:rsid w:val="003F0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3F0A7E"/>
    <w:rPr>
      <w:rFonts w:ascii="Calibri" w:eastAsia="Calibri" w:hAnsi="Calibri" w:cs="Times New Roman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3F0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3F0A7E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</dc:creator>
  <cp:keywords/>
  <dc:description/>
  <cp:lastModifiedBy>M</cp:lastModifiedBy>
  <cp:revision>46</cp:revision>
  <dcterms:created xsi:type="dcterms:W3CDTF">2017-11-27T19:32:00Z</dcterms:created>
  <dcterms:modified xsi:type="dcterms:W3CDTF">2020-05-26T10:38:00Z</dcterms:modified>
</cp:coreProperties>
</file>